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03" w:rsidRPr="00076F31" w:rsidRDefault="00CB4503" w:rsidP="00CB4503">
      <w:pPr>
        <w:rPr>
          <w:rFonts w:ascii="Century Gothic" w:hAnsi="Century Gothic"/>
          <w:b/>
          <w:color w:val="ED7D31" w:themeColor="accent2"/>
          <w:sz w:val="26"/>
          <w:szCs w:val="26"/>
        </w:rPr>
      </w:pPr>
      <w:r w:rsidRPr="00076F31">
        <w:rPr>
          <w:rFonts w:ascii="Century Gothic" w:hAnsi="Century Gothic"/>
          <w:b/>
          <w:color w:val="ED7D31" w:themeColor="accent2"/>
          <w:sz w:val="26"/>
          <w:szCs w:val="26"/>
        </w:rPr>
        <w:t xml:space="preserve">Pozdravljeni! </w:t>
      </w:r>
    </w:p>
    <w:p w:rsidR="00CB4503" w:rsidRPr="00E96A7A" w:rsidRDefault="00076F31" w:rsidP="00CB4503">
      <w:pPr>
        <w:rPr>
          <w:rFonts w:ascii="Century Gothic" w:hAnsi="Century Gothic"/>
          <w:noProof/>
          <w:sz w:val="26"/>
          <w:szCs w:val="26"/>
          <w:lang w:eastAsia="sl-SI"/>
        </w:rPr>
      </w:pPr>
      <w:r>
        <w:rPr>
          <w:rFonts w:ascii="Century Gothic" w:hAnsi="Century Gothic"/>
          <w:noProof/>
          <w:sz w:val="26"/>
          <w:szCs w:val="26"/>
          <w:lang w:eastAsia="sl-SI"/>
        </w:rPr>
        <w:t>Bližajo se prvomajske počitnice in upamo, da jih boste preživeli čimbolj sproščeno in veselo.</w:t>
      </w:r>
      <w:r w:rsidR="00CB4503" w:rsidRPr="00E96A7A">
        <w:rPr>
          <w:rFonts w:ascii="Century Gothic" w:hAnsi="Century Gothic"/>
          <w:noProof/>
          <w:sz w:val="26"/>
          <w:szCs w:val="26"/>
          <w:lang w:eastAsia="sl-SI"/>
        </w:rPr>
        <w:t xml:space="preserve"> </w:t>
      </w:r>
    </w:p>
    <w:p w:rsidR="00CB4503" w:rsidRPr="00E96A7A" w:rsidRDefault="00CB4503" w:rsidP="00CB4503">
      <w:pPr>
        <w:rPr>
          <w:rFonts w:ascii="Century Gothic" w:hAnsi="Century Gothic"/>
          <w:noProof/>
          <w:sz w:val="26"/>
          <w:szCs w:val="26"/>
          <w:lang w:eastAsia="sl-SI"/>
        </w:rPr>
      </w:pPr>
      <w:r>
        <w:rPr>
          <w:rFonts w:ascii="Century Gothic" w:hAnsi="Century Gothic"/>
          <w:noProof/>
          <w:sz w:val="26"/>
          <w:szCs w:val="26"/>
          <w:lang w:eastAsia="sl-SI"/>
        </w:rPr>
        <w:t xml:space="preserve"> Za tokratnji verouk</w:t>
      </w:r>
      <w:r w:rsidRPr="00E96A7A">
        <w:rPr>
          <w:rFonts w:ascii="Century Gothic" w:hAnsi="Century Gothic"/>
          <w:noProof/>
          <w:sz w:val="26"/>
          <w:szCs w:val="26"/>
          <w:lang w:eastAsia="sl-SI"/>
        </w:rPr>
        <w:t xml:space="preserve"> so navodila sledeča:</w:t>
      </w:r>
    </w:p>
    <w:p w:rsidR="00CB4503" w:rsidRDefault="00CB4503" w:rsidP="00CB4503">
      <w:pPr>
        <w:pStyle w:val="Odstavekseznama"/>
        <w:numPr>
          <w:ilvl w:val="0"/>
          <w:numId w:val="1"/>
        </w:numPr>
        <w:rPr>
          <w:rFonts w:ascii="Century Gothic" w:hAnsi="Century Gothic"/>
          <w:sz w:val="26"/>
          <w:szCs w:val="26"/>
        </w:rPr>
      </w:pPr>
      <w:r>
        <w:rPr>
          <w:rFonts w:ascii="Century Gothic" w:hAnsi="Century Gothic"/>
          <w:sz w:val="26"/>
          <w:szCs w:val="26"/>
        </w:rPr>
        <w:t xml:space="preserve">V delovnem zvezku rešite </w:t>
      </w:r>
      <w:r w:rsidR="00076F31">
        <w:rPr>
          <w:rFonts w:ascii="Century Gothic" w:hAnsi="Century Gothic"/>
          <w:sz w:val="26"/>
          <w:szCs w:val="26"/>
        </w:rPr>
        <w:t>do konca naloge, ki so vam še ostale</w:t>
      </w:r>
      <w:r w:rsidRPr="00E96A7A">
        <w:rPr>
          <w:rFonts w:ascii="Century Gothic" w:hAnsi="Century Gothic"/>
          <w:sz w:val="26"/>
          <w:szCs w:val="26"/>
        </w:rPr>
        <w:t xml:space="preserve">, ne pozabite pa tudi na liturgični zvezek. </w:t>
      </w:r>
      <w:r w:rsidR="00076F31">
        <w:rPr>
          <w:rFonts w:ascii="Century Gothic" w:hAnsi="Century Gothic"/>
          <w:sz w:val="26"/>
          <w:szCs w:val="26"/>
        </w:rPr>
        <w:t>V koncu meseca maja lahko pričakujete, da vam bomo zvezke pregledale, tako da lepo opravite nedokončane naloge.</w:t>
      </w:r>
    </w:p>
    <w:p w:rsidR="00076F31" w:rsidRDefault="00076F31" w:rsidP="00076F31">
      <w:pPr>
        <w:pStyle w:val="Odstavekseznama"/>
        <w:ind w:left="1069"/>
        <w:rPr>
          <w:rFonts w:ascii="Century Gothic" w:hAnsi="Century Gothic"/>
          <w:sz w:val="26"/>
          <w:szCs w:val="26"/>
        </w:rPr>
      </w:pPr>
      <w:r>
        <w:rPr>
          <w:noProof/>
        </w:rPr>
        <w:drawing>
          <wp:anchor distT="0" distB="0" distL="114300" distR="114300" simplePos="0" relativeHeight="251658240" behindDoc="0" locked="0" layoutInCell="1" allowOverlap="1">
            <wp:simplePos x="0" y="0"/>
            <wp:positionH relativeFrom="margin">
              <wp:posOffset>3415030</wp:posOffset>
            </wp:positionH>
            <wp:positionV relativeFrom="margin">
              <wp:posOffset>1900555</wp:posOffset>
            </wp:positionV>
            <wp:extent cx="3060065" cy="2038350"/>
            <wp:effectExtent l="0" t="0" r="6985" b="0"/>
            <wp:wrapSquare wrapText="bothSides"/>
            <wp:docPr id="1" name="Slika 1" descr="Šmarnice 2020 – 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marnice 2020 – SK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0065" cy="20383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B4503" w:rsidRDefault="00076F31" w:rsidP="00CB4503">
      <w:pPr>
        <w:pStyle w:val="Odstavekseznama"/>
        <w:numPr>
          <w:ilvl w:val="0"/>
          <w:numId w:val="1"/>
        </w:numPr>
        <w:rPr>
          <w:rFonts w:ascii="Century Gothic" w:hAnsi="Century Gothic"/>
          <w:sz w:val="26"/>
          <w:szCs w:val="26"/>
        </w:rPr>
      </w:pPr>
      <w:r>
        <w:rPr>
          <w:rFonts w:ascii="Century Gothic" w:hAnsi="Century Gothic"/>
          <w:sz w:val="26"/>
          <w:szCs w:val="26"/>
        </w:rPr>
        <w:t>V maju naj bi potekale šmarnice, ampak zaradi trenutne situacije bodo letos drugačne, zato podrobno spremljajte spletno stran župnije Boštanj, kjer bodo objavljene vse informacije v zvezi s tem.</w:t>
      </w:r>
    </w:p>
    <w:p w:rsidR="00076F31" w:rsidRPr="00076F31" w:rsidRDefault="00076F31" w:rsidP="00076F31">
      <w:pPr>
        <w:pStyle w:val="Odstavekseznama"/>
        <w:rPr>
          <w:rFonts w:ascii="Century Gothic" w:hAnsi="Century Gothic"/>
          <w:sz w:val="26"/>
          <w:szCs w:val="26"/>
        </w:rPr>
      </w:pPr>
    </w:p>
    <w:p w:rsidR="00076F31" w:rsidRDefault="00076F31" w:rsidP="00CB4503">
      <w:pPr>
        <w:pStyle w:val="Odstavekseznama"/>
        <w:numPr>
          <w:ilvl w:val="0"/>
          <w:numId w:val="1"/>
        </w:numPr>
        <w:rPr>
          <w:rFonts w:ascii="Century Gothic" w:hAnsi="Century Gothic"/>
          <w:sz w:val="26"/>
          <w:szCs w:val="26"/>
        </w:rPr>
      </w:pPr>
      <w:r>
        <w:rPr>
          <w:rFonts w:ascii="Century Gothic" w:hAnsi="Century Gothic"/>
          <w:sz w:val="26"/>
          <w:szCs w:val="26"/>
        </w:rPr>
        <w:t>V današnjem svetu dajemo čedalje večji poudarek enakopravnosti med spoloma, pa vendar obstaja še veliko poklicev, ki so bolj namenjeni določenemu spolu. Naredite seznam teh poklicev, lahko pa narišete tudi risbo ali ustvarite strip, ki bo nagrajen s plus procenti.</w:t>
      </w:r>
    </w:p>
    <w:p w:rsidR="00076F31" w:rsidRPr="00076F31" w:rsidRDefault="00076F31" w:rsidP="00076F31">
      <w:pPr>
        <w:pStyle w:val="Odstavekseznama"/>
        <w:rPr>
          <w:rFonts w:ascii="Century Gothic" w:hAnsi="Century Gothic"/>
          <w:sz w:val="26"/>
          <w:szCs w:val="26"/>
        </w:rPr>
      </w:pPr>
    </w:p>
    <w:p w:rsidR="00076F31" w:rsidRDefault="00076F31" w:rsidP="00076F31">
      <w:pPr>
        <w:pStyle w:val="Odstavekseznama"/>
        <w:ind w:left="1069"/>
        <w:rPr>
          <w:rFonts w:ascii="Century Gothic" w:hAnsi="Century Gothic"/>
          <w:sz w:val="26"/>
          <w:szCs w:val="26"/>
        </w:rPr>
      </w:pPr>
    </w:p>
    <w:p w:rsidR="00076F31" w:rsidRPr="00076F31" w:rsidRDefault="00076F31" w:rsidP="00076F31">
      <w:pPr>
        <w:pStyle w:val="Odstavekseznama"/>
        <w:numPr>
          <w:ilvl w:val="0"/>
          <w:numId w:val="1"/>
        </w:numPr>
        <w:ind w:left="720"/>
        <w:rPr>
          <w:rFonts w:ascii="Century Gothic" w:hAnsi="Century Gothic"/>
          <w:sz w:val="26"/>
          <w:szCs w:val="26"/>
        </w:rPr>
      </w:pPr>
      <w:r w:rsidRPr="00076F31">
        <w:rPr>
          <w:rFonts w:ascii="Century Gothic" w:hAnsi="Century Gothic"/>
          <w:sz w:val="26"/>
          <w:szCs w:val="26"/>
        </w:rPr>
        <w:t>Glede na to da se približujejo prvomajski prazniki in s tem tudi kresovanje, si ga lahko popestrite z že znano pesmijo Svetel plamen. Če pa ste slučajno pozabili besedilo ali melodijo pesmi, vam jo prilagamo.</w:t>
      </w:r>
      <w:r>
        <w:rPr>
          <w:rFonts w:ascii="Century Gothic" w:hAnsi="Century Gothic"/>
          <w:sz w:val="26"/>
          <w:szCs w:val="26"/>
        </w:rPr>
        <w:t xml:space="preserve"> </w:t>
      </w:r>
      <w:hyperlink r:id="rId6" w:history="1">
        <w:r w:rsidRPr="00076F31">
          <w:rPr>
            <w:rStyle w:val="Hiperpovezava"/>
            <w:rFonts w:ascii="Century Gothic" w:hAnsi="Century Gothic"/>
            <w:sz w:val="26"/>
            <w:szCs w:val="26"/>
          </w:rPr>
          <w:t>https://www.youtube.com/watch?v=HuG4pBrLf6o</w:t>
        </w:r>
      </w:hyperlink>
      <w:r w:rsidRPr="00076F31">
        <w:rPr>
          <w:rFonts w:ascii="Century Gothic" w:hAnsi="Century Gothic"/>
          <w:sz w:val="26"/>
          <w:szCs w:val="26"/>
        </w:rPr>
        <w:t xml:space="preserve"> </w:t>
      </w:r>
    </w:p>
    <w:p w:rsidR="00CB4503" w:rsidRPr="00076F31" w:rsidRDefault="00F03077" w:rsidP="00076F31">
      <w:pPr>
        <w:pStyle w:val="Odstavekseznama"/>
        <w:rPr>
          <w:rFonts w:ascii="Century Gothic" w:hAnsi="Century Gothic"/>
        </w:rPr>
      </w:pPr>
      <w:bookmarkStart w:id="0" w:name="_GoBack"/>
      <w:r>
        <w:rPr>
          <w:noProof/>
          <w:lang w:val="en-US"/>
        </w:rPr>
        <w:drawing>
          <wp:anchor distT="0" distB="0" distL="114300" distR="114300" simplePos="0" relativeHeight="251659264" behindDoc="0" locked="0" layoutInCell="1" allowOverlap="1">
            <wp:simplePos x="0" y="0"/>
            <wp:positionH relativeFrom="margin">
              <wp:posOffset>3908425</wp:posOffset>
            </wp:positionH>
            <wp:positionV relativeFrom="margin">
              <wp:posOffset>6282055</wp:posOffset>
            </wp:positionV>
            <wp:extent cx="2956750" cy="383857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0723" t="15704" r="34714" b="27605"/>
                    <a:stretch/>
                  </pic:blipFill>
                  <pic:spPr bwMode="auto">
                    <a:xfrm>
                      <a:off x="0" y="0"/>
                      <a:ext cx="2956750" cy="3838575"/>
                    </a:xfrm>
                    <a:prstGeom prst="rect">
                      <a:avLst/>
                    </a:prstGeom>
                    <a:ln>
                      <a:noFill/>
                    </a:ln>
                    <a:extLst>
                      <a:ext uri="{53640926-AAD7-44D8-BBD7-CCE9431645EC}">
                        <a14:shadowObscured xmlns:a14="http://schemas.microsoft.com/office/drawing/2010/main"/>
                      </a:ext>
                    </a:extLst>
                  </pic:spPr>
                </pic:pic>
              </a:graphicData>
            </a:graphic>
          </wp:anchor>
        </w:drawing>
      </w:r>
      <w:bookmarkEnd w:id="0"/>
    </w:p>
    <w:p w:rsidR="00CB4503" w:rsidRPr="00D000E3" w:rsidRDefault="00CB4503" w:rsidP="00CB4503">
      <w:pPr>
        <w:pStyle w:val="Odstavekseznama"/>
        <w:numPr>
          <w:ilvl w:val="0"/>
          <w:numId w:val="1"/>
        </w:numPr>
        <w:rPr>
          <w:rFonts w:ascii="Century Gothic" w:hAnsi="Century Gothic"/>
        </w:rPr>
      </w:pPr>
      <w:r w:rsidRPr="00E96A7A">
        <w:rPr>
          <w:rFonts w:ascii="Century Gothic" w:hAnsi="Century Gothic"/>
          <w:noProof/>
          <w:sz w:val="26"/>
          <w:szCs w:val="26"/>
          <w:lang w:eastAsia="sl-SI"/>
        </w:rPr>
        <w:t xml:space="preserve">V primeru vprašanj pri katerikoli veroučni nalogi naju lahko kontaktirate po e-naslovu </w:t>
      </w:r>
      <w:hyperlink r:id="rId8" w:history="1">
        <w:r w:rsidRPr="00E96A7A">
          <w:rPr>
            <w:rStyle w:val="Hiperpovezava"/>
            <w:rFonts w:ascii="Century Gothic" w:hAnsi="Century Gothic"/>
            <w:noProof/>
            <w:sz w:val="26"/>
            <w:szCs w:val="26"/>
            <w:lang w:eastAsia="sl-SI"/>
          </w:rPr>
          <w:t>tajda.lisec@gmail.com</w:t>
        </w:r>
      </w:hyperlink>
      <w:r w:rsidRPr="00E96A7A">
        <w:rPr>
          <w:rFonts w:ascii="Century Gothic" w:hAnsi="Century Gothic"/>
          <w:noProof/>
          <w:sz w:val="26"/>
          <w:szCs w:val="26"/>
          <w:lang w:eastAsia="sl-SI"/>
        </w:rPr>
        <w:t xml:space="preserve"> ali </w:t>
      </w:r>
      <w:hyperlink r:id="rId9" w:history="1">
        <w:r w:rsidRPr="00E96A7A">
          <w:rPr>
            <w:rStyle w:val="Hiperpovezava"/>
            <w:rFonts w:ascii="Century Gothic" w:hAnsi="Century Gothic"/>
            <w:noProof/>
            <w:sz w:val="26"/>
            <w:szCs w:val="26"/>
            <w:lang w:eastAsia="sl-SI"/>
          </w:rPr>
          <w:t>pia.rak12@gmail.com</w:t>
        </w:r>
      </w:hyperlink>
      <w:r w:rsidRPr="00E96A7A">
        <w:rPr>
          <w:rFonts w:ascii="Century Gothic" w:hAnsi="Century Gothic"/>
          <w:noProof/>
          <w:sz w:val="26"/>
          <w:szCs w:val="26"/>
          <w:lang w:eastAsia="sl-SI"/>
        </w:rPr>
        <w:t xml:space="preserve"> .</w:t>
      </w:r>
    </w:p>
    <w:p w:rsidR="00CB4503" w:rsidRDefault="00CB4503" w:rsidP="00CB4503">
      <w:pPr>
        <w:pStyle w:val="Odstavekseznama"/>
        <w:rPr>
          <w:rFonts w:ascii="Century Gothic" w:hAnsi="Century Gothic"/>
        </w:rPr>
      </w:pPr>
    </w:p>
    <w:p w:rsidR="00CB4503" w:rsidRPr="00E96A7A" w:rsidRDefault="00076F31" w:rsidP="00CB4503">
      <w:pPr>
        <w:rPr>
          <w:rFonts w:ascii="Century Gothic" w:hAnsi="Century Gothic"/>
          <w:sz w:val="26"/>
          <w:szCs w:val="26"/>
        </w:rPr>
      </w:pPr>
      <w:r>
        <w:rPr>
          <w:rFonts w:ascii="Century Gothic" w:hAnsi="Century Gothic"/>
          <w:sz w:val="26"/>
          <w:szCs w:val="26"/>
        </w:rPr>
        <w:t>Želimo vam lepe počitnice,</w:t>
      </w:r>
    </w:p>
    <w:p w:rsidR="00CB4503" w:rsidRDefault="00CB4503" w:rsidP="00CB4503">
      <w:r w:rsidRPr="00E96A7A">
        <w:rPr>
          <w:rFonts w:ascii="Century Gothic" w:hAnsi="Century Gothic"/>
          <w:sz w:val="26"/>
          <w:szCs w:val="26"/>
        </w:rPr>
        <w:t xml:space="preserve">Tajda Lisec, Pia Rak, Patricija Udovč </w:t>
      </w:r>
      <w:r w:rsidR="00076F31" w:rsidRPr="00076F31">
        <w:rPr>
          <w:rFonts w:ascii="Segoe UI Emoji" w:hAnsi="Segoe UI Emoji"/>
          <w:color w:val="FF6600"/>
          <w:sz w:val="72"/>
          <w:szCs w:val="74"/>
          <w:shd w:val="clear" w:color="auto" w:fill="FFFFFF"/>
        </w:rPr>
        <w:t>🔥 </w:t>
      </w:r>
    </w:p>
    <w:p w:rsidR="001217CC" w:rsidRDefault="001217CC"/>
    <w:sectPr w:rsidR="001217CC" w:rsidSect="00076F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348F"/>
    <w:multiLevelType w:val="hybridMultilevel"/>
    <w:tmpl w:val="33EC2F0C"/>
    <w:lvl w:ilvl="0" w:tplc="04090005">
      <w:start w:val="1"/>
      <w:numFmt w:val="bullet"/>
      <w:lvlText w:val=""/>
      <w:lvlJc w:val="left"/>
      <w:pPr>
        <w:ind w:left="785"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03"/>
    <w:rsid w:val="00076F31"/>
    <w:rsid w:val="001217CC"/>
    <w:rsid w:val="00347F8A"/>
    <w:rsid w:val="00CB4503"/>
    <w:rsid w:val="00F03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076D"/>
  <w15:chartTrackingRefBased/>
  <w15:docId w15:val="{B3DBEF4E-08EA-4F2A-9CA4-E8162C48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B4503"/>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B4503"/>
    <w:rPr>
      <w:color w:val="0563C1" w:themeColor="hyperlink"/>
      <w:u w:val="single"/>
    </w:rPr>
  </w:style>
  <w:style w:type="paragraph" w:styleId="Odstavekseznama">
    <w:name w:val="List Paragraph"/>
    <w:basedOn w:val="Navaden"/>
    <w:qFormat/>
    <w:rsid w:val="00CB4503"/>
    <w:pPr>
      <w:spacing w:after="200" w:line="276" w:lineRule="auto"/>
      <w:ind w:left="720"/>
      <w:contextualSpacing/>
    </w:pPr>
  </w:style>
  <w:style w:type="paragraph" w:styleId="Navadensplet">
    <w:name w:val="Normal (Web)"/>
    <w:basedOn w:val="Navaden"/>
    <w:uiPriority w:val="99"/>
    <w:semiHidden/>
    <w:unhideWhenUsed/>
    <w:rsid w:val="00CB45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da.lisec@gmail.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uG4pBrLf6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a.rak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1229</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Lisec</dc:creator>
  <cp:keywords/>
  <dc:description/>
  <cp:lastModifiedBy>Boris Lisec</cp:lastModifiedBy>
  <cp:revision>3</cp:revision>
  <dcterms:created xsi:type="dcterms:W3CDTF">2021-04-26T19:35:00Z</dcterms:created>
  <dcterms:modified xsi:type="dcterms:W3CDTF">2021-04-26T20:31:00Z</dcterms:modified>
</cp:coreProperties>
</file>